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Międzynarodowe Szkolenie Dealerów 2017 w dziedzinie sprzedaży wycinarek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dniach 19 – 20 stycznia odbyło się międzynarodowe Szkolenie Dealerów 2017 zorganizowane w Polsce, siedzibie firmy Power-Tech.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Szkolenie dealerów zostało zorganizowane w celu doskonalenia techniki sprzedażowej, omówienia nowości jakie pojawiły się w ofercie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Eagle </w:t>
        </w:r>
      </w:hyperlink>
      <w:r>
        <w:rPr>
          <w:rFonts w:ascii="calibri" w:hAnsi="calibri" w:eastAsia="calibri" w:cs="calibri"/>
          <w:sz w:val="24"/>
          <w:szCs w:val="24"/>
        </w:rPr>
        <w:t xml:space="preserve">z zakresu automatyzacji oraz oprogramowania.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Profesjonalni sprzedawcy są filarem każdej nowoczesnej firmy. Strategia EAGLE ma na celu wypracowanie zarówno odpowiednich metod rozmowy z Klientem, sposobów dbania o jego interesy i metod zdobywania zaufania. Nasze działania mają na celu rozwijanie potencjału drzemiącego w sprzedawcach. Styczniowe szkolenie zostało zorganizowane w taki sposób, aby wszystkie powyższe kwestie objaśnić w jak najbardziej odpowiedni sposób.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szkolenia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EAGLE </w:t>
        </w:r>
      </w:hyperlink>
      <w:r>
        <w:rPr>
          <w:rFonts w:ascii="calibri" w:hAnsi="calibri" w:eastAsia="calibri" w:cs="calibri"/>
          <w:sz w:val="24"/>
          <w:szCs w:val="24"/>
        </w:rPr>
        <w:t xml:space="preserve">obejmował następujące zagadnienia: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Prezentacja produktu,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Prezentacja oprogramowania,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Prezentacja automatyzacji,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Techniki sprzedażowe,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Analiza konkurencji,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Zasady funkcjonowania serwisu,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Narzędzia marketingowe,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Kreowanie marki produktu.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naszym szkoleniu gościliśmy dealerów z całego świata: Finlandii, Danii, Norwegii, Niemiec, Belgii, Francji, Czech, Słowacji, Estonii, Łotwy, Stanów Zjednoczonych, Kanady, Indii oraz Izraela.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7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eagle-group.eu/pl/" TargetMode="External"/><Relationship Id="rId8" Type="http://schemas.openxmlformats.org/officeDocument/2006/relationships/hyperlink" Target="http://www.eagle-group.eu/pl/modele" TargetMode="External"/><Relationship Id="rId9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2026-09-09T04:49:41+02:00</dcterms:created>
  <dcterms:modified xsi:type="dcterms:W3CDTF">2026-09-09T04:49:41+02:00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